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3030" w14:textId="77777777" w:rsidR="005E39E5" w:rsidRPr="00D27E9A" w:rsidRDefault="005E39E5" w:rsidP="005E39E5">
      <w:pPr>
        <w:spacing w:line="360" w:lineRule="auto"/>
        <w:jc w:val="both"/>
        <w:rPr>
          <w:rFonts w:ascii="Calibri" w:hAnsi="Calibri"/>
          <w:sz w:val="24"/>
          <w:szCs w:val="24"/>
        </w:rPr>
      </w:pPr>
    </w:p>
    <w:p w14:paraId="2A206B8B" w14:textId="77777777" w:rsidR="005E39E5" w:rsidRPr="00D27E9A" w:rsidRDefault="005E39E5" w:rsidP="005E39E5">
      <w:pPr>
        <w:spacing w:line="360" w:lineRule="auto"/>
        <w:jc w:val="both"/>
        <w:rPr>
          <w:rFonts w:ascii="Calibri" w:hAnsi="Calibri"/>
          <w:sz w:val="24"/>
          <w:szCs w:val="24"/>
        </w:rPr>
      </w:pPr>
      <w:r w:rsidRPr="00D27E9A">
        <w:rPr>
          <w:rFonts w:ascii="Calibri" w:hAnsi="Calibri"/>
          <w:b/>
          <w:sz w:val="24"/>
          <w:szCs w:val="24"/>
        </w:rPr>
        <w:t>Defining Worship</w:t>
      </w:r>
      <w:r w:rsidRPr="00D27E9A">
        <w:rPr>
          <w:rFonts w:ascii="Calibri" w:hAnsi="Calibri"/>
          <w:sz w:val="24"/>
          <w:szCs w:val="24"/>
        </w:rPr>
        <w:t xml:space="preserve"> – By Thailer Jimerson</w:t>
      </w:r>
    </w:p>
    <w:p w14:paraId="38CA7FA0" w14:textId="77777777" w:rsidR="005E39E5" w:rsidRPr="00D27E9A" w:rsidRDefault="005E39E5" w:rsidP="005E39E5">
      <w:pPr>
        <w:spacing w:line="360" w:lineRule="auto"/>
        <w:jc w:val="both"/>
        <w:rPr>
          <w:rFonts w:ascii="Calibri" w:hAnsi="Calibri"/>
          <w:sz w:val="24"/>
          <w:szCs w:val="24"/>
        </w:rPr>
      </w:pPr>
    </w:p>
    <w:p w14:paraId="4B8EE595" w14:textId="77777777" w:rsidR="005E39E5" w:rsidRPr="00D27E9A" w:rsidRDefault="005E39E5" w:rsidP="005E39E5">
      <w:pPr>
        <w:spacing w:line="360" w:lineRule="auto"/>
        <w:jc w:val="both"/>
        <w:rPr>
          <w:rFonts w:ascii="Calibri" w:hAnsi="Calibri"/>
          <w:sz w:val="24"/>
          <w:szCs w:val="24"/>
        </w:rPr>
      </w:pPr>
      <w:r w:rsidRPr="00D27E9A">
        <w:rPr>
          <w:rFonts w:ascii="Calibri" w:hAnsi="Calibri"/>
          <w:sz w:val="24"/>
          <w:szCs w:val="24"/>
        </w:rPr>
        <w:t xml:space="preserve">As we use this Sunday to </w:t>
      </w:r>
      <w:r w:rsidR="00032061" w:rsidRPr="00D27E9A">
        <w:rPr>
          <w:rFonts w:ascii="Calibri" w:hAnsi="Calibri"/>
          <w:sz w:val="24"/>
          <w:szCs w:val="24"/>
        </w:rPr>
        <w:t xml:space="preserve">extensively focus on the subject of worship, I want us to familiarize ourselves with some key biblical concepts regarding worship, particularly how they’re used within the context of the Bible itself. </w:t>
      </w:r>
    </w:p>
    <w:p w14:paraId="440A5168" w14:textId="77777777" w:rsidR="00032061" w:rsidRPr="00D27E9A" w:rsidRDefault="00032061" w:rsidP="005E39E5">
      <w:pPr>
        <w:spacing w:line="360" w:lineRule="auto"/>
        <w:jc w:val="both"/>
        <w:rPr>
          <w:rFonts w:ascii="Calibri" w:hAnsi="Calibri"/>
          <w:sz w:val="24"/>
          <w:szCs w:val="24"/>
        </w:rPr>
      </w:pPr>
      <w:r w:rsidRPr="00D27E9A">
        <w:rPr>
          <w:rFonts w:ascii="Calibri" w:hAnsi="Calibri"/>
          <w:sz w:val="24"/>
          <w:szCs w:val="24"/>
        </w:rPr>
        <w:tab/>
      </w:r>
      <w:proofErr w:type="gramStart"/>
      <w:r w:rsidRPr="00D27E9A">
        <w:rPr>
          <w:rFonts w:ascii="Calibri" w:hAnsi="Calibri"/>
          <w:sz w:val="24"/>
          <w:szCs w:val="24"/>
        </w:rPr>
        <w:t>So</w:t>
      </w:r>
      <w:proofErr w:type="gramEnd"/>
      <w:r w:rsidRPr="00D27E9A">
        <w:rPr>
          <w:rFonts w:ascii="Calibri" w:hAnsi="Calibri"/>
          <w:sz w:val="24"/>
          <w:szCs w:val="24"/>
        </w:rPr>
        <w:t xml:space="preserve"> there seem to be three main words relating to worship in the Bible: </w:t>
      </w:r>
      <w:r w:rsidRPr="00D27E9A">
        <w:rPr>
          <w:rFonts w:ascii="Calibri" w:hAnsi="Calibri"/>
          <w:i/>
          <w:sz w:val="24"/>
          <w:szCs w:val="24"/>
        </w:rPr>
        <w:t>worship</w:t>
      </w:r>
      <w:r w:rsidRPr="00D27E9A">
        <w:rPr>
          <w:rFonts w:ascii="Calibri" w:hAnsi="Calibri"/>
          <w:sz w:val="24"/>
          <w:szCs w:val="24"/>
        </w:rPr>
        <w:t xml:space="preserve">, </w:t>
      </w:r>
      <w:r w:rsidRPr="00D27E9A">
        <w:rPr>
          <w:rFonts w:ascii="Calibri" w:hAnsi="Calibri"/>
          <w:i/>
          <w:sz w:val="24"/>
          <w:szCs w:val="24"/>
        </w:rPr>
        <w:t>praise</w:t>
      </w:r>
      <w:r w:rsidRPr="00D27E9A">
        <w:rPr>
          <w:rFonts w:ascii="Calibri" w:hAnsi="Calibri"/>
          <w:sz w:val="24"/>
          <w:szCs w:val="24"/>
        </w:rPr>
        <w:t xml:space="preserve"> and </w:t>
      </w:r>
      <w:r w:rsidRPr="00D27E9A">
        <w:rPr>
          <w:rFonts w:ascii="Calibri" w:hAnsi="Calibri"/>
          <w:i/>
          <w:sz w:val="24"/>
          <w:szCs w:val="24"/>
        </w:rPr>
        <w:t>glorify</w:t>
      </w:r>
      <w:r w:rsidRPr="00D27E9A">
        <w:rPr>
          <w:rFonts w:ascii="Calibri" w:hAnsi="Calibri"/>
          <w:sz w:val="24"/>
          <w:szCs w:val="24"/>
        </w:rPr>
        <w:t xml:space="preserve">. </w:t>
      </w:r>
    </w:p>
    <w:p w14:paraId="5AE1D92C" w14:textId="77777777" w:rsidR="00032061" w:rsidRPr="00D27E9A" w:rsidRDefault="00032061" w:rsidP="00032061">
      <w:pPr>
        <w:spacing w:line="360" w:lineRule="auto"/>
        <w:ind w:firstLine="720"/>
        <w:jc w:val="both"/>
        <w:rPr>
          <w:rFonts w:ascii="Calibri" w:hAnsi="Calibri"/>
          <w:sz w:val="24"/>
          <w:szCs w:val="24"/>
        </w:rPr>
      </w:pPr>
      <w:r w:rsidRPr="00D27E9A">
        <w:rPr>
          <w:rFonts w:ascii="Calibri" w:hAnsi="Calibri"/>
          <w:b/>
          <w:sz w:val="24"/>
          <w:szCs w:val="24"/>
        </w:rPr>
        <w:t>Worship</w:t>
      </w:r>
      <w:r w:rsidRPr="00D27E9A">
        <w:rPr>
          <w:rFonts w:ascii="Calibri" w:hAnsi="Calibri"/>
          <w:sz w:val="24"/>
          <w:szCs w:val="24"/>
        </w:rPr>
        <w:t>. This word means</w:t>
      </w:r>
      <w:r w:rsidRPr="00D27E9A">
        <w:rPr>
          <w:rFonts w:ascii="Calibri" w:hAnsi="Calibri"/>
          <w:sz w:val="24"/>
          <w:szCs w:val="24"/>
        </w:rPr>
        <w:t xml:space="preserve"> </w:t>
      </w:r>
      <w:r w:rsidRPr="00D27E9A">
        <w:rPr>
          <w:rFonts w:ascii="Calibri" w:hAnsi="Calibri"/>
          <w:i/>
          <w:iCs/>
          <w:sz w:val="24"/>
          <w:szCs w:val="24"/>
        </w:rPr>
        <w:t>to bow down to, to fall down on one’s knees before the object of worship</w:t>
      </w:r>
      <w:r w:rsidRPr="00D27E9A">
        <w:rPr>
          <w:rFonts w:ascii="Calibri" w:hAnsi="Calibri"/>
          <w:sz w:val="24"/>
          <w:szCs w:val="24"/>
        </w:rPr>
        <w:t>. The</w:t>
      </w:r>
      <w:bookmarkStart w:id="0" w:name="_GoBack"/>
      <w:bookmarkEnd w:id="0"/>
      <w:r w:rsidRPr="00D27E9A">
        <w:rPr>
          <w:rFonts w:ascii="Calibri" w:hAnsi="Calibri"/>
          <w:sz w:val="24"/>
          <w:szCs w:val="24"/>
        </w:rPr>
        <w:t xml:space="preserve"> root words of this Greek word means to ‘kiss towards’ - to kiss towards God. It’s servicing respect to God in heart and in action. If you’re just doing it in action - you’re just playing a part. It’s fake. For it to be real, it needs to be in heart.</w:t>
      </w:r>
      <w:r w:rsidRPr="00D27E9A">
        <w:rPr>
          <w:rFonts w:ascii="Calibri" w:hAnsi="Calibri"/>
          <w:sz w:val="24"/>
          <w:szCs w:val="24"/>
        </w:rPr>
        <w:t xml:space="preserve"> The test for genuine worship is that which derives naturally from a heart that has been convicted by the Holy Spirit of the truths in God’s word.</w:t>
      </w:r>
    </w:p>
    <w:p w14:paraId="25555762" w14:textId="77777777" w:rsidR="00032061" w:rsidRPr="00D27E9A" w:rsidRDefault="00032061" w:rsidP="00032061">
      <w:pPr>
        <w:spacing w:line="360" w:lineRule="auto"/>
        <w:ind w:firstLine="720"/>
        <w:jc w:val="both"/>
        <w:rPr>
          <w:rFonts w:ascii="Calibri" w:hAnsi="Calibri"/>
          <w:sz w:val="24"/>
          <w:szCs w:val="24"/>
        </w:rPr>
      </w:pPr>
      <w:r w:rsidRPr="00D27E9A">
        <w:rPr>
          <w:rFonts w:ascii="Calibri" w:hAnsi="Calibri"/>
          <w:b/>
          <w:sz w:val="24"/>
          <w:szCs w:val="24"/>
        </w:rPr>
        <w:t>Praise</w:t>
      </w:r>
      <w:r w:rsidRPr="00D27E9A">
        <w:rPr>
          <w:rFonts w:ascii="Calibri" w:hAnsi="Calibri"/>
          <w:b/>
          <w:sz w:val="24"/>
          <w:szCs w:val="24"/>
        </w:rPr>
        <w:t xml:space="preserve">. </w:t>
      </w:r>
      <w:r w:rsidRPr="00D27E9A">
        <w:rPr>
          <w:rFonts w:ascii="Calibri" w:hAnsi="Calibri"/>
          <w:sz w:val="24"/>
          <w:szCs w:val="24"/>
        </w:rPr>
        <w:t>This word is translated from</w:t>
      </w:r>
      <w:r w:rsidRPr="00D27E9A">
        <w:rPr>
          <w:rFonts w:ascii="Calibri" w:hAnsi="Calibri"/>
          <w:sz w:val="24"/>
          <w:szCs w:val="24"/>
        </w:rPr>
        <w:t xml:space="preserve"> three </w:t>
      </w:r>
      <w:r w:rsidRPr="00D27E9A">
        <w:rPr>
          <w:rFonts w:ascii="Calibri" w:hAnsi="Calibri"/>
          <w:sz w:val="24"/>
          <w:szCs w:val="24"/>
        </w:rPr>
        <w:t xml:space="preserve">separate </w:t>
      </w:r>
      <w:r w:rsidRPr="00D27E9A">
        <w:rPr>
          <w:rFonts w:ascii="Calibri" w:hAnsi="Calibri"/>
          <w:sz w:val="24"/>
          <w:szCs w:val="24"/>
        </w:rPr>
        <w:t xml:space="preserve">Hebrew verbs: </w:t>
      </w:r>
      <w:r w:rsidRPr="00D27E9A">
        <w:rPr>
          <w:rFonts w:ascii="Calibri" w:hAnsi="Calibri"/>
          <w:b/>
          <w:bCs/>
          <w:sz w:val="24"/>
          <w:szCs w:val="24"/>
        </w:rPr>
        <w:t xml:space="preserve">1) </w:t>
      </w:r>
      <w:r w:rsidR="00D27E9A" w:rsidRPr="00D27E9A">
        <w:rPr>
          <w:rFonts w:ascii="Calibri" w:hAnsi="Calibri"/>
          <w:sz w:val="24"/>
          <w:szCs w:val="24"/>
        </w:rPr>
        <w:t xml:space="preserve">‘to bless’ - i.e., </w:t>
      </w:r>
      <w:r w:rsidRPr="00D27E9A">
        <w:rPr>
          <w:rFonts w:ascii="Calibri" w:hAnsi="Calibri"/>
          <w:sz w:val="24"/>
          <w:szCs w:val="24"/>
        </w:rPr>
        <w:t>to pronounce good</w:t>
      </w:r>
      <w:r w:rsidR="00D27E9A" w:rsidRPr="00D27E9A">
        <w:rPr>
          <w:rFonts w:ascii="Calibri" w:hAnsi="Calibri"/>
          <w:sz w:val="24"/>
          <w:szCs w:val="24"/>
        </w:rPr>
        <w:t xml:space="preserve"> things upon the recipient. For example, “</w:t>
      </w:r>
      <w:r w:rsidRPr="00D27E9A">
        <w:rPr>
          <w:rFonts w:ascii="Calibri" w:hAnsi="Calibri"/>
          <w:sz w:val="24"/>
          <w:szCs w:val="24"/>
        </w:rPr>
        <w:t>God is good, awesome, lovely</w:t>
      </w:r>
      <w:r w:rsidR="00D27E9A" w:rsidRPr="00D27E9A">
        <w:rPr>
          <w:rFonts w:ascii="Calibri" w:hAnsi="Calibri"/>
          <w:sz w:val="24"/>
          <w:szCs w:val="24"/>
        </w:rPr>
        <w:t xml:space="preserve">, etc.”; </w:t>
      </w:r>
      <w:r w:rsidRPr="00D27E9A">
        <w:rPr>
          <w:rFonts w:ascii="Calibri" w:hAnsi="Calibri"/>
          <w:b/>
          <w:bCs/>
          <w:sz w:val="24"/>
          <w:szCs w:val="24"/>
        </w:rPr>
        <w:t xml:space="preserve">2) </w:t>
      </w:r>
      <w:r w:rsidR="00D27E9A" w:rsidRPr="00D27E9A">
        <w:rPr>
          <w:rFonts w:ascii="Calibri" w:hAnsi="Calibri"/>
          <w:sz w:val="24"/>
          <w:szCs w:val="24"/>
        </w:rPr>
        <w:t xml:space="preserve">‘to boast or exult in’ – i.e., </w:t>
      </w:r>
      <w:r w:rsidRPr="00D27E9A">
        <w:rPr>
          <w:rFonts w:ascii="Calibri" w:hAnsi="Calibri"/>
          <w:sz w:val="24"/>
          <w:szCs w:val="24"/>
        </w:rPr>
        <w:t xml:space="preserve">to brag, to blow one’s horn about how </w:t>
      </w:r>
      <w:r w:rsidR="00D27E9A" w:rsidRPr="00D27E9A">
        <w:rPr>
          <w:rFonts w:ascii="Calibri" w:hAnsi="Calibri"/>
          <w:sz w:val="24"/>
          <w:szCs w:val="24"/>
        </w:rPr>
        <w:t>awesome</w:t>
      </w:r>
      <w:r w:rsidRPr="00D27E9A">
        <w:rPr>
          <w:rFonts w:ascii="Calibri" w:hAnsi="Calibri"/>
          <w:sz w:val="24"/>
          <w:szCs w:val="24"/>
        </w:rPr>
        <w:t xml:space="preserve"> our God is</w:t>
      </w:r>
      <w:r w:rsidR="00D27E9A" w:rsidRPr="00D27E9A">
        <w:rPr>
          <w:rFonts w:ascii="Calibri" w:hAnsi="Calibri"/>
          <w:sz w:val="24"/>
          <w:szCs w:val="24"/>
        </w:rPr>
        <w:t>, and to</w:t>
      </w:r>
      <w:r w:rsidRPr="00D27E9A">
        <w:rPr>
          <w:rFonts w:ascii="Calibri" w:hAnsi="Calibri"/>
          <w:sz w:val="24"/>
          <w:szCs w:val="24"/>
        </w:rPr>
        <w:t xml:space="preserve"> show or f</w:t>
      </w:r>
      <w:r w:rsidR="00D27E9A" w:rsidRPr="00D27E9A">
        <w:rPr>
          <w:rFonts w:ascii="Calibri" w:hAnsi="Calibri"/>
          <w:sz w:val="24"/>
          <w:szCs w:val="24"/>
        </w:rPr>
        <w:t>eel a lively or triumphant joy. For example, w</w:t>
      </w:r>
      <w:r w:rsidRPr="00D27E9A">
        <w:rPr>
          <w:rFonts w:ascii="Calibri" w:hAnsi="Calibri"/>
          <w:sz w:val="24"/>
          <w:szCs w:val="24"/>
        </w:rPr>
        <w:t>hen we talk about the great, magnificent</w:t>
      </w:r>
      <w:r w:rsidR="00D27E9A" w:rsidRPr="00D27E9A">
        <w:rPr>
          <w:rFonts w:ascii="Calibri" w:hAnsi="Calibri"/>
          <w:sz w:val="24"/>
          <w:szCs w:val="24"/>
        </w:rPr>
        <w:t xml:space="preserve"> things God has done for us or w</w:t>
      </w:r>
      <w:r w:rsidRPr="00D27E9A">
        <w:rPr>
          <w:rFonts w:ascii="Calibri" w:hAnsi="Calibri"/>
          <w:sz w:val="24"/>
          <w:szCs w:val="24"/>
        </w:rPr>
        <w:t xml:space="preserve">hen we get so excited about God that we can’t help </w:t>
      </w:r>
      <w:r w:rsidR="00D27E9A" w:rsidRPr="00D27E9A">
        <w:rPr>
          <w:rFonts w:ascii="Calibri" w:hAnsi="Calibri"/>
          <w:sz w:val="24"/>
          <w:szCs w:val="24"/>
        </w:rPr>
        <w:t>but voice it - that’s exulting;</w:t>
      </w:r>
      <w:r w:rsidRPr="00D27E9A">
        <w:rPr>
          <w:rFonts w:ascii="Calibri" w:hAnsi="Calibri"/>
          <w:sz w:val="24"/>
          <w:szCs w:val="24"/>
        </w:rPr>
        <w:t xml:space="preserve"> </w:t>
      </w:r>
      <w:r w:rsidRPr="00D27E9A">
        <w:rPr>
          <w:rFonts w:ascii="Calibri" w:hAnsi="Calibri"/>
          <w:b/>
          <w:bCs/>
          <w:sz w:val="24"/>
          <w:szCs w:val="24"/>
        </w:rPr>
        <w:t xml:space="preserve">3) </w:t>
      </w:r>
      <w:r w:rsidRPr="00D27E9A">
        <w:rPr>
          <w:rFonts w:ascii="Calibri" w:hAnsi="Calibri"/>
          <w:sz w:val="24"/>
          <w:szCs w:val="24"/>
        </w:rPr>
        <w:t>‘to give thanks o</w:t>
      </w:r>
      <w:r w:rsidR="00D27E9A" w:rsidRPr="00D27E9A">
        <w:rPr>
          <w:rFonts w:ascii="Calibri" w:hAnsi="Calibri"/>
          <w:sz w:val="24"/>
          <w:szCs w:val="24"/>
        </w:rPr>
        <w:t xml:space="preserve">r confess’ – i.e., </w:t>
      </w:r>
      <w:r w:rsidRPr="00D27E9A">
        <w:rPr>
          <w:rFonts w:ascii="Calibri" w:hAnsi="Calibri"/>
          <w:sz w:val="24"/>
          <w:szCs w:val="24"/>
        </w:rPr>
        <w:t>to ope</w:t>
      </w:r>
      <w:r w:rsidR="00D27E9A" w:rsidRPr="00D27E9A">
        <w:rPr>
          <w:rFonts w:ascii="Calibri" w:hAnsi="Calibri"/>
          <w:sz w:val="24"/>
          <w:szCs w:val="24"/>
        </w:rPr>
        <w:t>nly announce thanks to God and also</w:t>
      </w:r>
      <w:r w:rsidRPr="00D27E9A">
        <w:rPr>
          <w:rFonts w:ascii="Calibri" w:hAnsi="Calibri"/>
          <w:sz w:val="24"/>
          <w:szCs w:val="24"/>
        </w:rPr>
        <w:t xml:space="preserve"> to confess our sins that He can be mag</w:t>
      </w:r>
      <w:r w:rsidR="00D27E9A" w:rsidRPr="00D27E9A">
        <w:rPr>
          <w:rFonts w:ascii="Calibri" w:hAnsi="Calibri"/>
          <w:sz w:val="24"/>
          <w:szCs w:val="24"/>
        </w:rPr>
        <w:t>nified for how forgiving He is.</w:t>
      </w:r>
    </w:p>
    <w:p w14:paraId="560621BE" w14:textId="77777777" w:rsidR="00D27E9A" w:rsidRPr="00D27E9A" w:rsidRDefault="00D27E9A" w:rsidP="00032061">
      <w:pPr>
        <w:spacing w:line="360" w:lineRule="auto"/>
        <w:ind w:firstLine="720"/>
        <w:jc w:val="both"/>
        <w:rPr>
          <w:rFonts w:ascii="Calibri" w:hAnsi="Calibri"/>
          <w:sz w:val="24"/>
          <w:szCs w:val="24"/>
        </w:rPr>
      </w:pPr>
      <w:r w:rsidRPr="00D27E9A">
        <w:rPr>
          <w:rFonts w:ascii="Calibri" w:hAnsi="Calibri"/>
          <w:b/>
          <w:sz w:val="24"/>
          <w:szCs w:val="24"/>
        </w:rPr>
        <w:t>Glorify</w:t>
      </w:r>
      <w:r w:rsidRPr="00D27E9A">
        <w:rPr>
          <w:rFonts w:ascii="Calibri" w:hAnsi="Calibri"/>
          <w:sz w:val="24"/>
          <w:szCs w:val="24"/>
        </w:rPr>
        <w:t xml:space="preserve">. This word means </w:t>
      </w:r>
      <w:r w:rsidRPr="00D27E9A">
        <w:rPr>
          <w:rFonts w:ascii="Calibri" w:hAnsi="Calibri"/>
          <w:sz w:val="24"/>
          <w:szCs w:val="24"/>
        </w:rPr>
        <w:t xml:space="preserve">to ascribe the </w:t>
      </w:r>
      <w:r w:rsidRPr="00D27E9A">
        <w:rPr>
          <w:rFonts w:ascii="Calibri" w:hAnsi="Calibri"/>
          <w:b/>
          <w:bCs/>
          <w:i/>
          <w:iCs/>
          <w:sz w:val="24"/>
          <w:szCs w:val="24"/>
        </w:rPr>
        <w:t>weight</w:t>
      </w:r>
      <w:r w:rsidRPr="00D27E9A">
        <w:rPr>
          <w:rFonts w:ascii="Calibri" w:hAnsi="Calibri"/>
          <w:sz w:val="24"/>
          <w:szCs w:val="24"/>
        </w:rPr>
        <w:t xml:space="preserve"> of His glory to Him. In other words</w:t>
      </w:r>
      <w:r w:rsidRPr="00D27E9A">
        <w:rPr>
          <w:rFonts w:ascii="Calibri" w:hAnsi="Calibri"/>
          <w:sz w:val="24"/>
          <w:szCs w:val="24"/>
        </w:rPr>
        <w:t>, to va</w:t>
      </w:r>
      <w:r w:rsidRPr="00D27E9A">
        <w:rPr>
          <w:rFonts w:ascii="Calibri" w:hAnsi="Calibri"/>
          <w:sz w:val="24"/>
          <w:szCs w:val="24"/>
        </w:rPr>
        <w:t xml:space="preserve">lue God for what He really is. </w:t>
      </w:r>
      <w:r w:rsidRPr="00D27E9A">
        <w:rPr>
          <w:rFonts w:ascii="Calibri" w:hAnsi="Calibri"/>
          <w:sz w:val="24"/>
          <w:szCs w:val="24"/>
        </w:rPr>
        <w:t>Another way o</w:t>
      </w:r>
      <w:r w:rsidRPr="00D27E9A">
        <w:rPr>
          <w:rFonts w:ascii="Calibri" w:hAnsi="Calibri"/>
          <w:sz w:val="24"/>
          <w:szCs w:val="24"/>
        </w:rPr>
        <w:t xml:space="preserve">f defining how to ‘glorify God’ would be to </w:t>
      </w:r>
      <w:r w:rsidRPr="00D27E9A">
        <w:rPr>
          <w:rFonts w:ascii="Calibri" w:hAnsi="Calibri"/>
          <w:sz w:val="24"/>
          <w:szCs w:val="24"/>
        </w:rPr>
        <w:t xml:space="preserve">cause the dignity, value and worth of God to become manifest and acknowledged. If you actually feel the worth of your dear firstborn son and that results in your praising him for every little success - you’re glorifying him. Same with God. But the question is, </w:t>
      </w:r>
      <w:r w:rsidRPr="00D27E9A">
        <w:rPr>
          <w:rFonts w:ascii="Calibri" w:hAnsi="Calibri"/>
          <w:i/>
          <w:iCs/>
          <w:sz w:val="24"/>
          <w:szCs w:val="24"/>
        </w:rPr>
        <w:t>“Do we actually feel</w:t>
      </w:r>
      <w:r w:rsidRPr="00D27E9A">
        <w:rPr>
          <w:rFonts w:ascii="Calibri" w:hAnsi="Calibri"/>
          <w:i/>
          <w:iCs/>
          <w:sz w:val="24"/>
          <w:szCs w:val="24"/>
        </w:rPr>
        <w:t xml:space="preserve"> that way about God to result in any genuine praise?”</w:t>
      </w:r>
    </w:p>
    <w:p w14:paraId="44495961" w14:textId="77777777" w:rsidR="00D27E9A" w:rsidRPr="00D27E9A" w:rsidRDefault="00D27E9A" w:rsidP="00D27E9A">
      <w:pPr>
        <w:spacing w:line="360" w:lineRule="auto"/>
        <w:ind w:firstLine="720"/>
        <w:jc w:val="both"/>
        <w:rPr>
          <w:rFonts w:ascii="Calibri" w:hAnsi="Calibri"/>
          <w:sz w:val="24"/>
          <w:szCs w:val="24"/>
        </w:rPr>
      </w:pPr>
      <w:r w:rsidRPr="00D27E9A">
        <w:rPr>
          <w:rFonts w:ascii="Calibri" w:hAnsi="Calibri"/>
          <w:sz w:val="24"/>
          <w:szCs w:val="24"/>
        </w:rPr>
        <w:t xml:space="preserve">It’s clear in the Scriptures: God wants </w:t>
      </w:r>
      <w:r w:rsidRPr="00D27E9A">
        <w:rPr>
          <w:rFonts w:ascii="Calibri" w:hAnsi="Calibri"/>
          <w:sz w:val="24"/>
          <w:szCs w:val="24"/>
          <w:u w:val="single"/>
        </w:rPr>
        <w:t>glory</w:t>
      </w:r>
      <w:r w:rsidRPr="00D27E9A">
        <w:rPr>
          <w:rFonts w:ascii="Calibri" w:hAnsi="Calibri"/>
          <w:sz w:val="24"/>
          <w:szCs w:val="24"/>
        </w:rPr>
        <w:t xml:space="preserve">, desires </w:t>
      </w:r>
      <w:r w:rsidRPr="00D27E9A">
        <w:rPr>
          <w:rFonts w:ascii="Calibri" w:hAnsi="Calibri"/>
          <w:sz w:val="24"/>
          <w:szCs w:val="24"/>
          <w:u w:val="single"/>
        </w:rPr>
        <w:t>praises</w:t>
      </w:r>
      <w:r w:rsidRPr="00D27E9A">
        <w:rPr>
          <w:rFonts w:ascii="Calibri" w:hAnsi="Calibri"/>
          <w:sz w:val="24"/>
          <w:szCs w:val="24"/>
        </w:rPr>
        <w:t xml:space="preserve"> and must be </w:t>
      </w:r>
      <w:r w:rsidRPr="00D27E9A">
        <w:rPr>
          <w:rFonts w:ascii="Calibri" w:hAnsi="Calibri"/>
          <w:sz w:val="24"/>
          <w:szCs w:val="24"/>
          <w:u w:val="single"/>
        </w:rPr>
        <w:t>worshiped</w:t>
      </w:r>
      <w:r w:rsidRPr="00D27E9A">
        <w:rPr>
          <w:rFonts w:ascii="Calibri" w:hAnsi="Calibri"/>
          <w:sz w:val="24"/>
          <w:szCs w:val="24"/>
        </w:rPr>
        <w:t xml:space="preserve">. </w:t>
      </w:r>
      <w:r w:rsidRPr="00D27E9A">
        <w:rPr>
          <w:rFonts w:ascii="Calibri" w:hAnsi="Calibri"/>
          <w:i/>
          <w:iCs/>
          <w:sz w:val="24"/>
          <w:szCs w:val="24"/>
        </w:rPr>
        <w:t xml:space="preserve">“Among those who are near me I will be sanctified, and before all the people I will be glorified” </w:t>
      </w:r>
      <w:r w:rsidRPr="00D27E9A">
        <w:rPr>
          <w:rFonts w:ascii="Calibri" w:hAnsi="Calibri"/>
          <w:sz w:val="24"/>
          <w:szCs w:val="24"/>
        </w:rPr>
        <w:lastRenderedPageBreak/>
        <w:t>(</w:t>
      </w:r>
      <w:r w:rsidRPr="00D27E9A">
        <w:rPr>
          <w:rFonts w:ascii="Calibri" w:hAnsi="Calibri"/>
          <w:b/>
          <w:bCs/>
          <w:sz w:val="24"/>
          <w:szCs w:val="24"/>
        </w:rPr>
        <w:t>Lev10:3</w:t>
      </w:r>
      <w:r w:rsidRPr="00D27E9A">
        <w:rPr>
          <w:rFonts w:ascii="Calibri" w:hAnsi="Calibri"/>
          <w:sz w:val="24"/>
          <w:szCs w:val="24"/>
        </w:rPr>
        <w:t>).</w:t>
      </w:r>
    </w:p>
    <w:p w14:paraId="4CF6B288" w14:textId="77777777" w:rsidR="00F57786" w:rsidRPr="00D27E9A" w:rsidRDefault="00D27E9A" w:rsidP="00D27E9A">
      <w:pPr>
        <w:spacing w:line="360" w:lineRule="auto"/>
        <w:ind w:firstLine="720"/>
        <w:jc w:val="both"/>
        <w:rPr>
          <w:rFonts w:ascii="Calibri" w:hAnsi="Calibri"/>
          <w:sz w:val="24"/>
          <w:szCs w:val="24"/>
        </w:rPr>
      </w:pPr>
      <w:r w:rsidRPr="00D27E9A">
        <w:rPr>
          <w:rFonts w:ascii="Calibri" w:hAnsi="Calibri"/>
          <w:sz w:val="24"/>
          <w:szCs w:val="24"/>
        </w:rPr>
        <w:t xml:space="preserve">A final word. You’ll hear in this morning’s devotional service that Jesus calls for a balance in worship: namely, to worship him in spirit and truth. With that in mind, I leave this word of admonishment with you: </w:t>
      </w:r>
      <w:r w:rsidR="00F57786" w:rsidRPr="00D27E9A">
        <w:rPr>
          <w:rFonts w:ascii="Calibri" w:hAnsi="Calibri"/>
          <w:i/>
          <w:iCs/>
          <w:sz w:val="24"/>
          <w:szCs w:val="24"/>
        </w:rPr>
        <w:t>“Truth without emotion produces dead orthodoxy and a church full (or half-full) of artificial admirers (like people who write g</w:t>
      </w:r>
      <w:r w:rsidRPr="00D27E9A">
        <w:rPr>
          <w:rFonts w:ascii="Calibri" w:hAnsi="Calibri"/>
          <w:i/>
          <w:iCs/>
          <w:sz w:val="24"/>
          <w:szCs w:val="24"/>
        </w:rPr>
        <w:t xml:space="preserve">eneric anniversary cards for a </w:t>
      </w:r>
      <w:r w:rsidR="00F57786" w:rsidRPr="00D27E9A">
        <w:rPr>
          <w:rFonts w:ascii="Calibri" w:hAnsi="Calibri"/>
          <w:i/>
          <w:iCs/>
          <w:sz w:val="24"/>
          <w:szCs w:val="24"/>
        </w:rPr>
        <w:t>living). On the other hand, emotion without truth produces empty frenzy and cultivates shallow people who refuse the discipline of rigorous thought. But true worship comes from people who are deeply emotional and who love deep and sound doctrine. Strong affections for God rooted in truth are the bone and marrow of biblical worship</w:t>
      </w:r>
      <w:r w:rsidRPr="00D27E9A">
        <w:rPr>
          <w:rFonts w:ascii="Calibri" w:hAnsi="Calibri"/>
          <w:i/>
          <w:iCs/>
          <w:sz w:val="24"/>
          <w:szCs w:val="24"/>
        </w:rPr>
        <w:t>.”</w:t>
      </w:r>
      <w:r w:rsidR="00F57786" w:rsidRPr="00D27E9A">
        <w:rPr>
          <w:rFonts w:ascii="Calibri" w:hAnsi="Calibri"/>
          <w:sz w:val="24"/>
          <w:szCs w:val="24"/>
        </w:rPr>
        <w:t xml:space="preserve"> </w:t>
      </w:r>
      <w:r w:rsidRPr="00D27E9A">
        <w:rPr>
          <w:rFonts w:ascii="Calibri" w:hAnsi="Calibri"/>
          <w:sz w:val="24"/>
          <w:szCs w:val="24"/>
        </w:rPr>
        <w:t xml:space="preserve"> (John Piper)</w:t>
      </w:r>
    </w:p>
    <w:p w14:paraId="2F2BF282" w14:textId="77777777" w:rsidR="00E84D24" w:rsidRPr="00D27E9A" w:rsidRDefault="00D27E9A">
      <w:pPr>
        <w:rPr>
          <w:sz w:val="24"/>
          <w:szCs w:val="24"/>
        </w:rPr>
      </w:pPr>
    </w:p>
    <w:sectPr w:rsidR="00E84D24" w:rsidRPr="00D27E9A" w:rsidSect="004C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41CD0"/>
    <w:multiLevelType w:val="hybridMultilevel"/>
    <w:tmpl w:val="953EFD9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86"/>
    <w:rsid w:val="00032061"/>
    <w:rsid w:val="001A6FE1"/>
    <w:rsid w:val="0021080F"/>
    <w:rsid w:val="004C6B4B"/>
    <w:rsid w:val="005E39E5"/>
    <w:rsid w:val="00B44DF0"/>
    <w:rsid w:val="00D27E9A"/>
    <w:rsid w:val="00F577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A4C1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7786"/>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438</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2017-11-10T20:20:00Z</dcterms:created>
  <dcterms:modified xsi:type="dcterms:W3CDTF">2017-11-10T20:46:00Z</dcterms:modified>
</cp:coreProperties>
</file>